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C6426" w14:textId="77777777" w:rsidR="003259A3" w:rsidRDefault="003259A3" w:rsidP="003259A3">
      <w:pPr>
        <w:pStyle w:val="BodyA"/>
      </w:pPr>
      <w:r>
        <w:t>FOR IMMEDIATE RELEASE</w:t>
      </w:r>
    </w:p>
    <w:p w14:paraId="71BAD227" w14:textId="77777777" w:rsidR="003259A3" w:rsidRDefault="003259A3" w:rsidP="003259A3">
      <w:pPr>
        <w:pStyle w:val="BodyA"/>
        <w:spacing w:after="0" w:line="240" w:lineRule="auto"/>
        <w:rPr>
          <w:b/>
          <w:bCs/>
          <w:sz w:val="20"/>
          <w:szCs w:val="20"/>
        </w:rPr>
      </w:pPr>
      <w:r>
        <w:rPr>
          <w:b/>
          <w:bCs/>
          <w:sz w:val="20"/>
          <w:szCs w:val="20"/>
        </w:rPr>
        <w:t xml:space="preserve">Contact: </w:t>
      </w:r>
    </w:p>
    <w:p w14:paraId="271D25E5" w14:textId="77777777" w:rsidR="003259A3" w:rsidRDefault="003259A3" w:rsidP="003259A3">
      <w:pPr>
        <w:pStyle w:val="BodyA"/>
        <w:spacing w:after="0" w:line="240" w:lineRule="auto"/>
        <w:rPr>
          <w:sz w:val="20"/>
          <w:szCs w:val="20"/>
          <w:lang w:val="fr-FR"/>
        </w:rPr>
      </w:pPr>
      <w:r>
        <w:rPr>
          <w:sz w:val="20"/>
          <w:szCs w:val="20"/>
          <w:lang w:val="fr-FR"/>
        </w:rPr>
        <w:t xml:space="preserve">Nancy </w:t>
      </w:r>
      <w:proofErr w:type="spellStart"/>
      <w:r>
        <w:rPr>
          <w:sz w:val="20"/>
          <w:szCs w:val="20"/>
          <w:lang w:val="fr-FR"/>
        </w:rPr>
        <w:t>Kinnally</w:t>
      </w:r>
      <w:proofErr w:type="spellEnd"/>
    </w:p>
    <w:p w14:paraId="24438242" w14:textId="77777777" w:rsidR="003259A3" w:rsidRDefault="003259A3" w:rsidP="003259A3">
      <w:pPr>
        <w:pStyle w:val="BodyA"/>
        <w:spacing w:after="0" w:line="240" w:lineRule="auto"/>
        <w:rPr>
          <w:rStyle w:val="None"/>
          <w:sz w:val="20"/>
          <w:szCs w:val="20"/>
        </w:rPr>
      </w:pPr>
      <w:r>
        <w:rPr>
          <w:sz w:val="20"/>
          <w:szCs w:val="20"/>
        </w:rPr>
        <w:t>Public Relations Consultant, Jacksonville Area Legal Aid</w:t>
      </w:r>
      <w:r>
        <w:rPr>
          <w:sz w:val="20"/>
          <w:szCs w:val="20"/>
        </w:rPr>
        <w:br/>
      </w:r>
      <w:r w:rsidRPr="000748CC">
        <w:rPr>
          <w:rStyle w:val="Hyperlink0"/>
        </w:rPr>
        <w:t>Nancy.Kinnally@JaxLegalAid.org</w:t>
      </w:r>
      <w:r>
        <w:rPr>
          <w:rStyle w:val="None"/>
          <w:sz w:val="20"/>
          <w:szCs w:val="20"/>
        </w:rPr>
        <w:t xml:space="preserve"> </w:t>
      </w:r>
    </w:p>
    <w:p w14:paraId="4CE8DD11" w14:textId="77777777" w:rsidR="003259A3" w:rsidRDefault="003259A3" w:rsidP="003259A3">
      <w:pPr>
        <w:pStyle w:val="BodyA"/>
        <w:spacing w:after="0" w:line="240" w:lineRule="auto"/>
        <w:rPr>
          <w:rStyle w:val="None"/>
          <w:sz w:val="20"/>
          <w:szCs w:val="20"/>
        </w:rPr>
      </w:pPr>
      <w:r w:rsidRPr="000748CC">
        <w:rPr>
          <w:rStyle w:val="None"/>
          <w:sz w:val="20"/>
          <w:szCs w:val="20"/>
        </w:rPr>
        <w:t>(407) 375-2264</w:t>
      </w:r>
      <w:r>
        <w:rPr>
          <w:rStyle w:val="None"/>
          <w:sz w:val="20"/>
          <w:szCs w:val="20"/>
        </w:rPr>
        <w:t xml:space="preserve"> </w:t>
      </w:r>
    </w:p>
    <w:p w14:paraId="1C75ACC5" w14:textId="77777777" w:rsidR="003259A3" w:rsidRDefault="003259A3" w:rsidP="003259A3">
      <w:pPr>
        <w:pStyle w:val="BodyA"/>
        <w:spacing w:after="0" w:line="240" w:lineRule="auto"/>
        <w:rPr>
          <w:sz w:val="20"/>
          <w:szCs w:val="20"/>
        </w:rPr>
      </w:pPr>
    </w:p>
    <w:p w14:paraId="1C965026" w14:textId="4765C1C5" w:rsidR="001A26BA" w:rsidRDefault="00F001F2" w:rsidP="0091662A">
      <w:pPr>
        <w:pStyle w:val="BodyA"/>
        <w:spacing w:line="247" w:lineRule="auto"/>
        <w:jc w:val="center"/>
        <w:rPr>
          <w:rStyle w:val="None"/>
          <w:b/>
          <w:bCs/>
          <w:i/>
          <w:sz w:val="24"/>
          <w:szCs w:val="24"/>
        </w:rPr>
      </w:pPr>
      <w:r>
        <w:rPr>
          <w:rStyle w:val="None"/>
          <w:b/>
          <w:bCs/>
          <w:i/>
          <w:sz w:val="24"/>
          <w:szCs w:val="24"/>
        </w:rPr>
        <w:t xml:space="preserve">Advocates </w:t>
      </w:r>
      <w:r w:rsidR="0091662A">
        <w:rPr>
          <w:rStyle w:val="None"/>
          <w:b/>
          <w:bCs/>
          <w:i/>
          <w:sz w:val="24"/>
          <w:szCs w:val="24"/>
        </w:rPr>
        <w:t>file suit against</w:t>
      </w:r>
      <w:r>
        <w:rPr>
          <w:rStyle w:val="None"/>
          <w:b/>
          <w:bCs/>
          <w:i/>
          <w:sz w:val="24"/>
          <w:szCs w:val="24"/>
        </w:rPr>
        <w:t xml:space="preserve"> Florida state agencies for improperly stripping Medicaid from </w:t>
      </w:r>
      <w:r w:rsidR="00933810">
        <w:rPr>
          <w:rStyle w:val="None"/>
          <w:b/>
          <w:bCs/>
          <w:i/>
          <w:sz w:val="24"/>
          <w:szCs w:val="24"/>
        </w:rPr>
        <w:t>patients</w:t>
      </w:r>
      <w:r>
        <w:rPr>
          <w:rStyle w:val="None"/>
          <w:b/>
          <w:bCs/>
          <w:i/>
          <w:sz w:val="24"/>
          <w:szCs w:val="24"/>
        </w:rPr>
        <w:t xml:space="preserve"> whose original eligibility was related to</w:t>
      </w:r>
      <w:r w:rsidR="0091662A">
        <w:rPr>
          <w:rStyle w:val="None"/>
          <w:b/>
          <w:bCs/>
          <w:i/>
          <w:sz w:val="24"/>
          <w:szCs w:val="24"/>
        </w:rPr>
        <w:t xml:space="preserve"> their</w:t>
      </w:r>
      <w:r>
        <w:rPr>
          <w:rStyle w:val="None"/>
          <w:b/>
          <w:bCs/>
          <w:i/>
          <w:sz w:val="24"/>
          <w:szCs w:val="24"/>
        </w:rPr>
        <w:t xml:space="preserve"> adoption or disabilities </w:t>
      </w:r>
    </w:p>
    <w:p w14:paraId="7AD50FDE" w14:textId="7C08BF90" w:rsidR="00333763" w:rsidRPr="001A26BA" w:rsidRDefault="001A26BA" w:rsidP="0091662A">
      <w:pPr>
        <w:pStyle w:val="BodyA"/>
        <w:spacing w:line="247" w:lineRule="auto"/>
        <w:jc w:val="center"/>
        <w:rPr>
          <w:rStyle w:val="None"/>
          <w:i/>
        </w:rPr>
      </w:pPr>
      <w:r w:rsidRPr="001A26BA">
        <w:rPr>
          <w:rStyle w:val="None"/>
          <w:i/>
        </w:rPr>
        <w:t xml:space="preserve">Florida Auditor General </w:t>
      </w:r>
      <w:r>
        <w:rPr>
          <w:rStyle w:val="None"/>
          <w:i/>
        </w:rPr>
        <w:t>cited f</w:t>
      </w:r>
      <w:r w:rsidRPr="001A26BA">
        <w:rPr>
          <w:rStyle w:val="None"/>
          <w:i/>
        </w:rPr>
        <w:t xml:space="preserve">ailure to review </w:t>
      </w:r>
      <w:r>
        <w:rPr>
          <w:rStyle w:val="None"/>
          <w:i/>
        </w:rPr>
        <w:t>or</w:t>
      </w:r>
      <w:r w:rsidRPr="001A26BA">
        <w:rPr>
          <w:rStyle w:val="None"/>
          <w:i/>
        </w:rPr>
        <w:t xml:space="preserve"> process </w:t>
      </w:r>
      <w:r w:rsidR="00480D94">
        <w:rPr>
          <w:rStyle w:val="None"/>
          <w:i/>
        </w:rPr>
        <w:t>more than 650,000</w:t>
      </w:r>
      <w:r w:rsidRPr="001A26BA">
        <w:rPr>
          <w:rStyle w:val="None"/>
          <w:i/>
        </w:rPr>
        <w:t xml:space="preserve"> data exchanges</w:t>
      </w:r>
      <w:r w:rsidR="00480D94">
        <w:rPr>
          <w:rStyle w:val="None"/>
          <w:i/>
        </w:rPr>
        <w:t xml:space="preserve"> and</w:t>
      </w:r>
      <w:r w:rsidR="00E93E82">
        <w:rPr>
          <w:rStyle w:val="None"/>
          <w:i/>
        </w:rPr>
        <w:t xml:space="preserve"> the potential</w:t>
      </w:r>
      <w:r w:rsidR="00480D94">
        <w:rPr>
          <w:rStyle w:val="None"/>
          <w:i/>
        </w:rPr>
        <w:t xml:space="preserve"> risk of failure to provide benefits to eligible individuals</w:t>
      </w:r>
      <w:r w:rsidRPr="001A26BA">
        <w:rPr>
          <w:rStyle w:val="None"/>
          <w:i/>
        </w:rPr>
        <w:t xml:space="preserve"> </w:t>
      </w:r>
      <w:r w:rsidR="0091662A" w:rsidRPr="001A26BA">
        <w:rPr>
          <w:rStyle w:val="None"/>
          <w:i/>
        </w:rPr>
        <w:br/>
      </w:r>
      <w:r w:rsidR="00333763" w:rsidRPr="001A26BA">
        <w:rPr>
          <w:shd w:val="clear" w:color="auto" w:fill="FFFFFF"/>
        </w:rPr>
        <w:t> </w:t>
      </w:r>
    </w:p>
    <w:p w14:paraId="31FE44C3" w14:textId="4848EE7F" w:rsidR="00CB7F13" w:rsidRDefault="003259A3" w:rsidP="0091662A">
      <w:pPr>
        <w:pStyle w:val="NormalWeb"/>
        <w:spacing w:before="0" w:beforeAutospacing="0" w:after="360" w:afterAutospacing="0"/>
        <w:rPr>
          <w:rFonts w:asciiTheme="minorHAnsi" w:hAnsiTheme="minorHAnsi" w:cstheme="minorHAnsi"/>
          <w:sz w:val="22"/>
          <w:szCs w:val="22"/>
        </w:rPr>
      </w:pPr>
      <w:r w:rsidRPr="00D954E9">
        <w:rPr>
          <w:rStyle w:val="None"/>
          <w:rFonts w:asciiTheme="minorHAnsi" w:eastAsia="Calibri" w:hAnsiTheme="minorHAnsi" w:cstheme="minorHAnsi"/>
          <w:sz w:val="22"/>
          <w:szCs w:val="22"/>
          <w:u w:color="000000"/>
          <w:bdr w:val="nil"/>
        </w:rPr>
        <w:t>JACKSONVILLE, F</w:t>
      </w:r>
      <w:r w:rsidR="00F12919" w:rsidRPr="00D954E9">
        <w:rPr>
          <w:rStyle w:val="None"/>
          <w:rFonts w:asciiTheme="minorHAnsi" w:eastAsia="Calibri" w:hAnsiTheme="minorHAnsi" w:cstheme="minorHAnsi"/>
          <w:sz w:val="22"/>
          <w:szCs w:val="22"/>
          <w:u w:color="000000"/>
          <w:bdr w:val="nil"/>
        </w:rPr>
        <w:t>la.</w:t>
      </w:r>
      <w:r w:rsidRPr="00D954E9">
        <w:rPr>
          <w:rStyle w:val="None"/>
          <w:rFonts w:asciiTheme="minorHAnsi" w:eastAsia="Calibri" w:hAnsiTheme="minorHAnsi" w:cstheme="minorHAnsi"/>
          <w:sz w:val="22"/>
          <w:szCs w:val="22"/>
          <w:u w:color="000000"/>
          <w:bdr w:val="nil"/>
        </w:rPr>
        <w:t>,</w:t>
      </w:r>
      <w:r w:rsidRPr="0004409B">
        <w:rPr>
          <w:rStyle w:val="None"/>
          <w:rFonts w:asciiTheme="minorHAnsi" w:eastAsia="Calibri" w:hAnsiTheme="minorHAnsi" w:cstheme="minorHAnsi"/>
          <w:b/>
          <w:bCs/>
          <w:sz w:val="22"/>
          <w:szCs w:val="22"/>
          <w:u w:color="000000"/>
          <w:bdr w:val="nil"/>
        </w:rPr>
        <w:t xml:space="preserve"> </w:t>
      </w:r>
      <w:r w:rsidR="0091662A">
        <w:rPr>
          <w:rStyle w:val="None"/>
          <w:rFonts w:asciiTheme="minorHAnsi" w:eastAsia="Calibri" w:hAnsiTheme="minorHAnsi" w:cstheme="minorHAnsi"/>
          <w:bCs/>
          <w:sz w:val="22"/>
          <w:szCs w:val="22"/>
          <w:u w:color="000000"/>
          <w:bdr w:val="nil"/>
        </w:rPr>
        <w:t>Aug. 1, 2019</w:t>
      </w:r>
      <w:r w:rsidRPr="0004409B">
        <w:rPr>
          <w:rStyle w:val="None"/>
          <w:rFonts w:asciiTheme="minorHAnsi" w:hAnsiTheme="minorHAnsi" w:cstheme="minorHAnsi"/>
          <w:b/>
          <w:bCs/>
          <w:sz w:val="22"/>
          <w:szCs w:val="22"/>
          <w:u w:color="222222"/>
          <w:shd w:val="clear" w:color="auto" w:fill="FFFFFF"/>
        </w:rPr>
        <w:t xml:space="preserve"> –</w:t>
      </w:r>
      <w:r w:rsidRPr="0004409B">
        <w:rPr>
          <w:rFonts w:asciiTheme="minorHAnsi" w:hAnsiTheme="minorHAnsi" w:cstheme="minorHAnsi"/>
          <w:sz w:val="22"/>
          <w:szCs w:val="22"/>
        </w:rPr>
        <w:t xml:space="preserve"> </w:t>
      </w:r>
      <w:r w:rsidR="0091662A">
        <w:rPr>
          <w:rFonts w:asciiTheme="minorHAnsi" w:hAnsiTheme="minorHAnsi" w:cstheme="minorHAnsi"/>
          <w:sz w:val="22"/>
          <w:szCs w:val="22"/>
        </w:rPr>
        <w:t>Several</w:t>
      </w:r>
      <w:r w:rsidR="002538EC">
        <w:rPr>
          <w:rFonts w:asciiTheme="minorHAnsi" w:hAnsiTheme="minorHAnsi" w:cstheme="minorHAnsi"/>
          <w:sz w:val="22"/>
          <w:szCs w:val="22"/>
        </w:rPr>
        <w:t xml:space="preserve"> civil legal aid</w:t>
      </w:r>
      <w:r w:rsidR="0091662A">
        <w:rPr>
          <w:rFonts w:asciiTheme="minorHAnsi" w:hAnsiTheme="minorHAnsi" w:cstheme="minorHAnsi"/>
          <w:sz w:val="22"/>
          <w:szCs w:val="22"/>
        </w:rPr>
        <w:t xml:space="preserve"> organizations today filed a </w:t>
      </w:r>
      <w:hyperlink r:id="rId4" w:history="1">
        <w:r w:rsidR="0091662A" w:rsidRPr="00C614E0">
          <w:rPr>
            <w:rStyle w:val="Hyperlink"/>
            <w:rFonts w:asciiTheme="minorHAnsi" w:hAnsiTheme="minorHAnsi" w:cstheme="minorHAnsi"/>
            <w:sz w:val="22"/>
            <w:szCs w:val="22"/>
          </w:rPr>
          <w:t>federal class action lawsuit</w:t>
        </w:r>
      </w:hyperlink>
      <w:bookmarkStart w:id="0" w:name="_GoBack"/>
      <w:bookmarkEnd w:id="0"/>
      <w:r w:rsidR="0091662A" w:rsidRPr="00C614E0">
        <w:rPr>
          <w:rFonts w:asciiTheme="minorHAnsi" w:hAnsiTheme="minorHAnsi" w:cstheme="minorHAnsi"/>
          <w:color w:val="4472C4" w:themeColor="accent1"/>
          <w:sz w:val="22"/>
          <w:szCs w:val="22"/>
          <w:u w:val="single"/>
        </w:rPr>
        <w:t xml:space="preserve"> </w:t>
      </w:r>
      <w:r w:rsidR="0091662A">
        <w:rPr>
          <w:rFonts w:asciiTheme="minorHAnsi" w:hAnsiTheme="minorHAnsi" w:cstheme="minorHAnsi"/>
          <w:sz w:val="22"/>
          <w:szCs w:val="22"/>
        </w:rPr>
        <w:t xml:space="preserve">against the state agencies that operate Florida Medicaid </w:t>
      </w:r>
      <w:r w:rsidR="002538EC">
        <w:rPr>
          <w:rFonts w:asciiTheme="minorHAnsi" w:hAnsiTheme="minorHAnsi" w:cstheme="minorHAnsi"/>
          <w:sz w:val="22"/>
          <w:szCs w:val="22"/>
        </w:rPr>
        <w:t>after identi</w:t>
      </w:r>
      <w:r w:rsidR="00937954">
        <w:rPr>
          <w:rFonts w:asciiTheme="minorHAnsi" w:hAnsiTheme="minorHAnsi" w:cstheme="minorHAnsi"/>
          <w:sz w:val="22"/>
          <w:szCs w:val="22"/>
        </w:rPr>
        <w:t>fying</w:t>
      </w:r>
      <w:r w:rsidR="0091662A">
        <w:rPr>
          <w:rFonts w:asciiTheme="minorHAnsi" w:hAnsiTheme="minorHAnsi" w:cstheme="minorHAnsi"/>
          <w:sz w:val="22"/>
          <w:szCs w:val="22"/>
        </w:rPr>
        <w:t xml:space="preserve"> </w:t>
      </w:r>
      <w:r w:rsidR="00937954">
        <w:rPr>
          <w:rFonts w:asciiTheme="minorHAnsi" w:hAnsiTheme="minorHAnsi" w:cstheme="minorHAnsi"/>
          <w:sz w:val="22"/>
          <w:szCs w:val="22"/>
        </w:rPr>
        <w:t>a pattern of improperly terminating coverage of those whose</w:t>
      </w:r>
      <w:r w:rsidR="0091662A">
        <w:rPr>
          <w:rFonts w:asciiTheme="minorHAnsi" w:hAnsiTheme="minorHAnsi" w:cstheme="minorHAnsi"/>
          <w:sz w:val="22"/>
          <w:szCs w:val="22"/>
        </w:rPr>
        <w:t xml:space="preserve"> eligibility originally stemmed from their </w:t>
      </w:r>
      <w:r w:rsidR="00CB7F13">
        <w:rPr>
          <w:rFonts w:asciiTheme="minorHAnsi" w:hAnsiTheme="minorHAnsi" w:cstheme="minorHAnsi"/>
          <w:sz w:val="22"/>
          <w:szCs w:val="22"/>
        </w:rPr>
        <w:t>qualification for</w:t>
      </w:r>
      <w:r w:rsidR="0091662A">
        <w:rPr>
          <w:rFonts w:asciiTheme="minorHAnsi" w:hAnsiTheme="minorHAnsi" w:cstheme="minorHAnsi"/>
          <w:sz w:val="22"/>
          <w:szCs w:val="22"/>
        </w:rPr>
        <w:t xml:space="preserve"> federal disability benefits or their adoption through the state’s dependency system.</w:t>
      </w:r>
    </w:p>
    <w:p w14:paraId="37A610DB" w14:textId="0A5181B7" w:rsidR="00B605DF" w:rsidRDefault="00067422" w:rsidP="0091662A">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t xml:space="preserve">“This lawsuit seeks to rectify an issue we previously </w:t>
      </w:r>
      <w:r w:rsidR="009221B7">
        <w:rPr>
          <w:rFonts w:asciiTheme="minorHAnsi" w:hAnsiTheme="minorHAnsi" w:cstheme="minorHAnsi"/>
          <w:sz w:val="22"/>
          <w:szCs w:val="22"/>
        </w:rPr>
        <w:t>sought to address with</w:t>
      </w:r>
      <w:r>
        <w:rPr>
          <w:rFonts w:asciiTheme="minorHAnsi" w:hAnsiTheme="minorHAnsi" w:cstheme="minorHAnsi"/>
          <w:sz w:val="22"/>
          <w:szCs w:val="22"/>
        </w:rPr>
        <w:t xml:space="preserve"> the Florida Department of Children and Families</w:t>
      </w:r>
      <w:r w:rsidR="009221B7">
        <w:rPr>
          <w:rFonts w:asciiTheme="minorHAnsi" w:hAnsiTheme="minorHAnsi" w:cstheme="minorHAnsi"/>
          <w:sz w:val="22"/>
          <w:szCs w:val="22"/>
        </w:rPr>
        <w:t xml:space="preserve"> to no avail</w:t>
      </w:r>
      <w:r>
        <w:rPr>
          <w:rFonts w:asciiTheme="minorHAnsi" w:hAnsiTheme="minorHAnsi" w:cstheme="minorHAnsi"/>
          <w:sz w:val="22"/>
          <w:szCs w:val="22"/>
        </w:rPr>
        <w:t>,</w:t>
      </w:r>
      <w:r w:rsidR="009221B7">
        <w:rPr>
          <w:rFonts w:asciiTheme="minorHAnsi" w:hAnsiTheme="minorHAnsi" w:cstheme="minorHAnsi"/>
          <w:sz w:val="22"/>
          <w:szCs w:val="22"/>
        </w:rPr>
        <w:t xml:space="preserve">” said Katy </w:t>
      </w:r>
      <w:proofErr w:type="spellStart"/>
      <w:r w:rsidR="009221B7">
        <w:rPr>
          <w:rFonts w:asciiTheme="minorHAnsi" w:hAnsiTheme="minorHAnsi" w:cstheme="minorHAnsi"/>
          <w:sz w:val="22"/>
          <w:szCs w:val="22"/>
        </w:rPr>
        <w:t>DeBriere</w:t>
      </w:r>
      <w:proofErr w:type="spellEnd"/>
      <w:r w:rsidR="009221B7">
        <w:rPr>
          <w:rFonts w:asciiTheme="minorHAnsi" w:hAnsiTheme="minorHAnsi" w:cstheme="minorHAnsi"/>
          <w:sz w:val="22"/>
          <w:szCs w:val="22"/>
        </w:rPr>
        <w:t xml:space="preserve">, </w:t>
      </w:r>
      <w:r w:rsidR="00C7765B">
        <w:rPr>
          <w:rFonts w:asciiTheme="minorHAnsi" w:hAnsiTheme="minorHAnsi" w:cstheme="minorHAnsi"/>
          <w:sz w:val="22"/>
          <w:szCs w:val="22"/>
        </w:rPr>
        <w:t>legal director of Florida Health Justice Project</w:t>
      </w:r>
      <w:r w:rsidR="009221B7">
        <w:rPr>
          <w:rFonts w:asciiTheme="minorHAnsi" w:hAnsiTheme="minorHAnsi" w:cstheme="minorHAnsi"/>
          <w:sz w:val="22"/>
          <w:szCs w:val="22"/>
        </w:rPr>
        <w:t>. “In</w:t>
      </w:r>
      <w:r>
        <w:rPr>
          <w:rFonts w:asciiTheme="minorHAnsi" w:hAnsiTheme="minorHAnsi" w:cstheme="minorHAnsi"/>
          <w:sz w:val="22"/>
          <w:szCs w:val="22"/>
        </w:rPr>
        <w:t xml:space="preserve"> administering Florida’s Medicaid program on behalf of the Agency for Health Care Administration, </w:t>
      </w:r>
      <w:r w:rsidR="009221B7">
        <w:rPr>
          <w:rFonts w:asciiTheme="minorHAnsi" w:hAnsiTheme="minorHAnsi" w:cstheme="minorHAnsi"/>
          <w:sz w:val="22"/>
          <w:szCs w:val="22"/>
        </w:rPr>
        <w:t xml:space="preserve">DCF is systematically failing to provide federally guaranteed benefits to those whose eligibility criteria have changed but who nonetheless remain eligible for Medicaid. Furthermore, those affected by this failure </w:t>
      </w:r>
      <w:r w:rsidR="00B77018">
        <w:rPr>
          <w:rFonts w:asciiTheme="minorHAnsi" w:hAnsiTheme="minorHAnsi" w:cstheme="minorHAnsi"/>
          <w:sz w:val="22"/>
          <w:szCs w:val="22"/>
        </w:rPr>
        <w:t>have been put</w:t>
      </w:r>
      <w:r w:rsidR="009221B7">
        <w:rPr>
          <w:rFonts w:asciiTheme="minorHAnsi" w:hAnsiTheme="minorHAnsi" w:cstheme="minorHAnsi"/>
          <w:sz w:val="22"/>
          <w:szCs w:val="22"/>
        </w:rPr>
        <w:t xml:space="preserve"> at risk of significant, irreparable injury by virtue of a lack of access to treatment for</w:t>
      </w:r>
      <w:r w:rsidR="00B77018">
        <w:rPr>
          <w:rFonts w:asciiTheme="minorHAnsi" w:hAnsiTheme="minorHAnsi" w:cstheme="minorHAnsi"/>
          <w:sz w:val="22"/>
          <w:szCs w:val="22"/>
        </w:rPr>
        <w:t xml:space="preserve"> serious</w:t>
      </w:r>
      <w:r w:rsidR="009221B7">
        <w:rPr>
          <w:rFonts w:asciiTheme="minorHAnsi" w:hAnsiTheme="minorHAnsi" w:cstheme="minorHAnsi"/>
          <w:sz w:val="22"/>
          <w:szCs w:val="22"/>
        </w:rPr>
        <w:t xml:space="preserve"> conditions </w:t>
      </w:r>
      <w:r w:rsidR="00B77018">
        <w:rPr>
          <w:rFonts w:asciiTheme="minorHAnsi" w:hAnsiTheme="minorHAnsi" w:cstheme="minorHAnsi"/>
          <w:sz w:val="22"/>
          <w:szCs w:val="22"/>
        </w:rPr>
        <w:t xml:space="preserve">including </w:t>
      </w:r>
      <w:r w:rsidR="009221B7">
        <w:rPr>
          <w:rFonts w:asciiTheme="minorHAnsi" w:hAnsiTheme="minorHAnsi" w:cstheme="minorHAnsi"/>
          <w:sz w:val="22"/>
          <w:szCs w:val="22"/>
        </w:rPr>
        <w:t>cystic fibrosis</w:t>
      </w:r>
      <w:r w:rsidR="00B77018">
        <w:rPr>
          <w:rFonts w:asciiTheme="minorHAnsi" w:hAnsiTheme="minorHAnsi" w:cstheme="minorHAnsi"/>
          <w:sz w:val="22"/>
          <w:szCs w:val="22"/>
        </w:rPr>
        <w:t xml:space="preserve">, </w:t>
      </w:r>
      <w:r w:rsidR="009221B7">
        <w:rPr>
          <w:rFonts w:asciiTheme="minorHAnsi" w:hAnsiTheme="minorHAnsi" w:cstheme="minorHAnsi"/>
          <w:sz w:val="22"/>
          <w:szCs w:val="22"/>
        </w:rPr>
        <w:t>cerebral palsy, epilepsy and</w:t>
      </w:r>
      <w:r w:rsidR="00B77018">
        <w:rPr>
          <w:rFonts w:asciiTheme="minorHAnsi" w:hAnsiTheme="minorHAnsi" w:cstheme="minorHAnsi"/>
          <w:sz w:val="22"/>
          <w:szCs w:val="22"/>
        </w:rPr>
        <w:t xml:space="preserve"> schizophrenia.</w:t>
      </w:r>
      <w:r w:rsidR="00B605DF">
        <w:rPr>
          <w:rFonts w:asciiTheme="minorHAnsi" w:hAnsiTheme="minorHAnsi" w:cstheme="minorHAnsi"/>
          <w:sz w:val="22"/>
          <w:szCs w:val="22"/>
        </w:rPr>
        <w:t>”</w:t>
      </w:r>
    </w:p>
    <w:p w14:paraId="609D3CD1" w14:textId="4576ADC2" w:rsidR="00CA32C3" w:rsidRDefault="00CA32C3" w:rsidP="00B605DF">
      <w:pPr>
        <w:pStyle w:val="NormalWeb"/>
        <w:spacing w:before="0" w:beforeAutospacing="0" w:after="360" w:afterAutospacing="0"/>
        <w:rPr>
          <w:rFonts w:asciiTheme="minorHAnsi" w:hAnsiTheme="minorHAnsi" w:cstheme="minorHAnsi"/>
          <w:sz w:val="22"/>
          <w:szCs w:val="22"/>
        </w:rPr>
      </w:pPr>
      <w:r w:rsidRPr="00CA32C3">
        <w:rPr>
          <w:rFonts w:asciiTheme="minorHAnsi" w:hAnsiTheme="minorHAnsi" w:cstheme="minorHAnsi"/>
          <w:sz w:val="22"/>
          <w:szCs w:val="22"/>
        </w:rPr>
        <w:t xml:space="preserve">Federal law requires state Medicaid agencies to continue to provide coverage until a beneficiary has been determined to be ineligible under all eligibility categories. Additionally, the Florida Department of Children and Families (DCF) has to provide </w:t>
      </w:r>
      <w:r w:rsidR="00B903F6">
        <w:rPr>
          <w:rFonts w:asciiTheme="minorHAnsi" w:hAnsiTheme="minorHAnsi" w:cstheme="minorHAnsi"/>
          <w:sz w:val="22"/>
          <w:szCs w:val="22"/>
        </w:rPr>
        <w:t>notice and an</w:t>
      </w:r>
      <w:r w:rsidRPr="00CA32C3">
        <w:rPr>
          <w:rFonts w:asciiTheme="minorHAnsi" w:hAnsiTheme="minorHAnsi" w:cstheme="minorHAnsi"/>
          <w:sz w:val="22"/>
          <w:szCs w:val="22"/>
        </w:rPr>
        <w:t xml:space="preserve"> opportunity for a fair hearing to anyone whose </w:t>
      </w:r>
      <w:r w:rsidR="00B903F6">
        <w:rPr>
          <w:rFonts w:asciiTheme="minorHAnsi" w:hAnsiTheme="minorHAnsi" w:cstheme="minorHAnsi"/>
          <w:sz w:val="22"/>
          <w:szCs w:val="22"/>
        </w:rPr>
        <w:t xml:space="preserve">Medicaid benefits are terminated. </w:t>
      </w:r>
    </w:p>
    <w:p w14:paraId="02A7EC55" w14:textId="348C39CC" w:rsidR="000C462E" w:rsidRDefault="00B605DF" w:rsidP="00B605DF">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t>In the case</w:t>
      </w:r>
      <w:r w:rsidR="008074CA">
        <w:rPr>
          <w:rFonts w:asciiTheme="minorHAnsi" w:hAnsiTheme="minorHAnsi" w:cstheme="minorHAnsi"/>
          <w:sz w:val="22"/>
          <w:szCs w:val="22"/>
        </w:rPr>
        <w:t>s</w:t>
      </w:r>
      <w:r>
        <w:rPr>
          <w:rFonts w:asciiTheme="minorHAnsi" w:hAnsiTheme="minorHAnsi" w:cstheme="minorHAnsi"/>
          <w:sz w:val="22"/>
          <w:szCs w:val="22"/>
        </w:rPr>
        <w:t xml:space="preserve"> of </w:t>
      </w:r>
      <w:r w:rsidR="004C6C1A">
        <w:rPr>
          <w:rFonts w:asciiTheme="minorHAnsi" w:hAnsiTheme="minorHAnsi" w:cstheme="minorHAnsi"/>
          <w:sz w:val="22"/>
          <w:szCs w:val="22"/>
        </w:rPr>
        <w:t>at least a dozen</w:t>
      </w:r>
      <w:r>
        <w:rPr>
          <w:rFonts w:asciiTheme="minorHAnsi" w:hAnsiTheme="minorHAnsi" w:cstheme="minorHAnsi"/>
          <w:sz w:val="22"/>
          <w:szCs w:val="22"/>
        </w:rPr>
        <w:t xml:space="preserve"> clients served by Jacksonville Area Legal Aid and Disability Rights Florida, all of whom were either adopted or ha</w:t>
      </w:r>
      <w:r w:rsidR="00290DF2">
        <w:rPr>
          <w:rFonts w:asciiTheme="minorHAnsi" w:hAnsiTheme="minorHAnsi" w:cstheme="minorHAnsi"/>
          <w:sz w:val="22"/>
          <w:szCs w:val="22"/>
        </w:rPr>
        <w:t>ve</w:t>
      </w:r>
      <w:r>
        <w:rPr>
          <w:rFonts w:asciiTheme="minorHAnsi" w:hAnsiTheme="minorHAnsi" w:cstheme="minorHAnsi"/>
          <w:sz w:val="22"/>
          <w:szCs w:val="22"/>
        </w:rPr>
        <w:t xml:space="preserve"> a disability, none of those things happened until the civil legal aid organizations intervened. </w:t>
      </w:r>
      <w:bookmarkStart w:id="1" w:name="_Hlk15978563"/>
      <w:r w:rsidR="000C462E">
        <w:rPr>
          <w:rFonts w:asciiTheme="minorHAnsi" w:hAnsiTheme="minorHAnsi" w:cstheme="minorHAnsi"/>
          <w:sz w:val="22"/>
          <w:szCs w:val="22"/>
        </w:rPr>
        <w:t>The two organizations, together with the Florida Health Justice Project and the National Center for Law and Economic Justice, have filed the class action lawsuit in an effort to force AHCA and DCF to stop wrongfully denying Medicaid coverage to class members until</w:t>
      </w:r>
      <w:r w:rsidR="00177A2F">
        <w:rPr>
          <w:rFonts w:asciiTheme="minorHAnsi" w:hAnsiTheme="minorHAnsi" w:cstheme="minorHAnsi"/>
          <w:sz w:val="22"/>
          <w:szCs w:val="22"/>
        </w:rPr>
        <w:t xml:space="preserve"> </w:t>
      </w:r>
      <w:r w:rsidR="00290DF2">
        <w:rPr>
          <w:rFonts w:asciiTheme="minorHAnsi" w:hAnsiTheme="minorHAnsi" w:cstheme="minorHAnsi"/>
          <w:sz w:val="22"/>
          <w:szCs w:val="22"/>
        </w:rPr>
        <w:t xml:space="preserve">their continued eligibility under all Medicaid categories </w:t>
      </w:r>
      <w:r w:rsidR="00177A2F">
        <w:rPr>
          <w:rFonts w:asciiTheme="minorHAnsi" w:hAnsiTheme="minorHAnsi" w:cstheme="minorHAnsi"/>
          <w:sz w:val="22"/>
          <w:szCs w:val="22"/>
        </w:rPr>
        <w:t xml:space="preserve">has been determined </w:t>
      </w:r>
      <w:r w:rsidR="00290DF2">
        <w:rPr>
          <w:rFonts w:asciiTheme="minorHAnsi" w:hAnsiTheme="minorHAnsi" w:cstheme="minorHAnsi"/>
          <w:sz w:val="22"/>
          <w:szCs w:val="22"/>
        </w:rPr>
        <w:t>and</w:t>
      </w:r>
      <w:r w:rsidR="00177A2F">
        <w:rPr>
          <w:rFonts w:asciiTheme="minorHAnsi" w:hAnsiTheme="minorHAnsi" w:cstheme="minorHAnsi"/>
          <w:sz w:val="22"/>
          <w:szCs w:val="22"/>
        </w:rPr>
        <w:t xml:space="preserve"> they have been</w:t>
      </w:r>
      <w:r w:rsidR="00290DF2">
        <w:rPr>
          <w:rFonts w:asciiTheme="minorHAnsi" w:hAnsiTheme="minorHAnsi" w:cstheme="minorHAnsi"/>
          <w:sz w:val="22"/>
          <w:szCs w:val="22"/>
        </w:rPr>
        <w:t xml:space="preserve"> provided proper notice </w:t>
      </w:r>
      <w:r w:rsidR="00177A2F">
        <w:rPr>
          <w:rFonts w:asciiTheme="minorHAnsi" w:hAnsiTheme="minorHAnsi" w:cstheme="minorHAnsi"/>
          <w:sz w:val="22"/>
          <w:szCs w:val="22"/>
        </w:rPr>
        <w:t xml:space="preserve">in instances </w:t>
      </w:r>
      <w:r w:rsidR="00290DF2">
        <w:rPr>
          <w:rFonts w:asciiTheme="minorHAnsi" w:hAnsiTheme="minorHAnsi" w:cstheme="minorHAnsi"/>
          <w:sz w:val="22"/>
          <w:szCs w:val="22"/>
        </w:rPr>
        <w:t>where DCF</w:t>
      </w:r>
      <w:r w:rsidR="00924D88">
        <w:rPr>
          <w:rFonts w:asciiTheme="minorHAnsi" w:hAnsiTheme="minorHAnsi" w:cstheme="minorHAnsi"/>
          <w:sz w:val="22"/>
          <w:szCs w:val="22"/>
        </w:rPr>
        <w:t xml:space="preserve"> terminates Medicaid benefits. </w:t>
      </w:r>
      <w:r w:rsidR="000C462E">
        <w:rPr>
          <w:rFonts w:asciiTheme="minorHAnsi" w:hAnsiTheme="minorHAnsi" w:cstheme="minorHAnsi"/>
          <w:sz w:val="22"/>
          <w:szCs w:val="22"/>
        </w:rPr>
        <w:t xml:space="preserve"> </w:t>
      </w:r>
      <w:bookmarkEnd w:id="1"/>
    </w:p>
    <w:p w14:paraId="791A7925" w14:textId="3A88B3FA" w:rsidR="00206F91" w:rsidRPr="00206F91" w:rsidRDefault="00206F91" w:rsidP="007C3A29">
      <w:pPr>
        <w:spacing w:line="240" w:lineRule="auto"/>
        <w:rPr>
          <w:rFonts w:eastAsia="Times New Roman" w:cstheme="minorHAnsi"/>
        </w:rPr>
      </w:pPr>
      <w:r w:rsidRPr="00206F91">
        <w:rPr>
          <w:rFonts w:eastAsia="Times New Roman" w:cstheme="minorHAnsi"/>
        </w:rPr>
        <w:t xml:space="preserve">“Medicaid services, especially home and community-based services, are a critical factor in keeping individuals with disabilities healthy and safe in their own homes,” said Amanda </w:t>
      </w:r>
      <w:proofErr w:type="spellStart"/>
      <w:r w:rsidRPr="00206F91">
        <w:rPr>
          <w:rFonts w:eastAsia="Times New Roman" w:cstheme="minorHAnsi"/>
        </w:rPr>
        <w:t>Heystek</w:t>
      </w:r>
      <w:proofErr w:type="spellEnd"/>
      <w:r w:rsidRPr="00206F91">
        <w:rPr>
          <w:rFonts w:eastAsia="Times New Roman" w:cstheme="minorHAnsi"/>
        </w:rPr>
        <w:t>, director of systems reform for Disability Rights Florida. “Ensuring the continued eligibility for these services is vital to their well-being. The problems addressed by this lawsuit have been raised to the Department of Children and Families before</w:t>
      </w:r>
      <w:r>
        <w:rPr>
          <w:rFonts w:eastAsia="Times New Roman" w:cstheme="minorHAnsi"/>
        </w:rPr>
        <w:t>,</w:t>
      </w:r>
      <w:r w:rsidRPr="00206F91">
        <w:rPr>
          <w:rFonts w:eastAsia="Times New Roman" w:cstheme="minorHAnsi"/>
        </w:rPr>
        <w:t xml:space="preserve"> and people who depend on Medicaid services deserve a solution.” </w:t>
      </w:r>
    </w:p>
    <w:p w14:paraId="54DE770F" w14:textId="383F8A99" w:rsidR="001D5168" w:rsidRDefault="001D5168" w:rsidP="001D5168">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lastRenderedPageBreak/>
        <w:t>One of two named plaintiffs, Clayton Harrell of Jacksonville</w:t>
      </w:r>
      <w:r w:rsidR="002054B6">
        <w:rPr>
          <w:rFonts w:asciiTheme="minorHAnsi" w:hAnsiTheme="minorHAnsi" w:cstheme="minorHAnsi"/>
          <w:sz w:val="22"/>
          <w:szCs w:val="22"/>
        </w:rPr>
        <w:t>,</w:t>
      </w:r>
      <w:r>
        <w:rPr>
          <w:rFonts w:asciiTheme="minorHAnsi" w:hAnsiTheme="minorHAnsi" w:cstheme="minorHAnsi"/>
          <w:sz w:val="22"/>
          <w:szCs w:val="22"/>
        </w:rPr>
        <w:t xml:space="preserve"> lost his Medicaid benefits July 31 upon turning 18 because he is no longer eligible through the state’s adoption assistance program, although he remains eligible for Medicaid based on his </w:t>
      </w:r>
      <w:r w:rsidR="00924D88">
        <w:rPr>
          <w:rFonts w:asciiTheme="minorHAnsi" w:hAnsiTheme="minorHAnsi" w:cstheme="minorHAnsi"/>
          <w:sz w:val="22"/>
          <w:szCs w:val="22"/>
        </w:rPr>
        <w:t>age and household income as well as disability</w:t>
      </w:r>
      <w:r>
        <w:rPr>
          <w:rFonts w:asciiTheme="minorHAnsi" w:hAnsiTheme="minorHAnsi" w:cstheme="minorHAnsi"/>
          <w:sz w:val="22"/>
          <w:szCs w:val="22"/>
        </w:rPr>
        <w:t xml:space="preserve">. Harrell, who was adopted out of foster care, has </w:t>
      </w:r>
      <w:r w:rsidR="00D26821">
        <w:rPr>
          <w:rFonts w:asciiTheme="minorHAnsi" w:hAnsiTheme="minorHAnsi" w:cstheme="minorHAnsi"/>
          <w:sz w:val="22"/>
          <w:szCs w:val="22"/>
        </w:rPr>
        <w:t>been diagnosed with multiple physical as well as mental health conditions</w:t>
      </w:r>
      <w:r>
        <w:rPr>
          <w:rFonts w:asciiTheme="minorHAnsi" w:hAnsiTheme="minorHAnsi" w:cstheme="minorHAnsi"/>
          <w:sz w:val="22"/>
          <w:szCs w:val="22"/>
        </w:rPr>
        <w:t>.</w:t>
      </w:r>
    </w:p>
    <w:p w14:paraId="1E6EDF85" w14:textId="2F32342B" w:rsidR="00206F91" w:rsidRPr="007C3A29" w:rsidRDefault="001D5168" w:rsidP="007C3A29">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t xml:space="preserve">Similarly, Lakeland resident Austin </w:t>
      </w:r>
      <w:proofErr w:type="spellStart"/>
      <w:r>
        <w:rPr>
          <w:rFonts w:asciiTheme="minorHAnsi" w:hAnsiTheme="minorHAnsi" w:cstheme="minorHAnsi"/>
          <w:sz w:val="22"/>
          <w:szCs w:val="22"/>
        </w:rPr>
        <w:t>Trueblood</w:t>
      </w:r>
      <w:proofErr w:type="spellEnd"/>
      <w:r>
        <w:rPr>
          <w:rFonts w:asciiTheme="minorHAnsi" w:hAnsiTheme="minorHAnsi" w:cstheme="minorHAnsi"/>
          <w:sz w:val="22"/>
          <w:szCs w:val="22"/>
        </w:rPr>
        <w:t xml:space="preserve">, 31, who is diagnosed with Down </w:t>
      </w:r>
      <w:proofErr w:type="gramStart"/>
      <w:r>
        <w:rPr>
          <w:rFonts w:asciiTheme="minorHAnsi" w:hAnsiTheme="minorHAnsi" w:cstheme="minorHAnsi"/>
          <w:sz w:val="22"/>
          <w:szCs w:val="22"/>
        </w:rPr>
        <w:t>Syndrome</w:t>
      </w:r>
      <w:proofErr w:type="gramEnd"/>
      <w:r>
        <w:rPr>
          <w:rFonts w:asciiTheme="minorHAnsi" w:hAnsiTheme="minorHAnsi" w:cstheme="minorHAnsi"/>
          <w:sz w:val="22"/>
          <w:szCs w:val="22"/>
        </w:rPr>
        <w:t>, had his Florida Medicaid benefits cut when the Social Security Administration approved his application for Disabled Adult Child (DAC) benefits, thus making him ineligible for the Supplemental Security Income that had originally qualified him for Florida Medicaid. Had DCF conducted a federally mandated review prior to cutting his Medicaid benefits, the agency would have discovered that he remained eligible for Medicaid based on his DAC benefits.</w:t>
      </w:r>
      <w:r w:rsidR="007C3A29">
        <w:rPr>
          <w:rFonts w:asciiTheme="minorHAnsi" w:hAnsiTheme="minorHAnsi" w:cstheme="minorHAnsi"/>
          <w:sz w:val="22"/>
          <w:szCs w:val="22"/>
        </w:rPr>
        <w:br/>
      </w:r>
      <w:r w:rsidR="007C3A29">
        <w:rPr>
          <w:rFonts w:asciiTheme="minorHAnsi" w:hAnsiTheme="minorHAnsi" w:cstheme="minorHAnsi"/>
          <w:sz w:val="22"/>
          <w:szCs w:val="22"/>
        </w:rPr>
        <w:br/>
      </w:r>
      <w:r w:rsidR="00206F91" w:rsidRPr="00206F91">
        <w:rPr>
          <w:rFonts w:asciiTheme="minorHAnsi" w:hAnsiTheme="minorHAnsi" w:cstheme="minorHAnsi"/>
          <w:sz w:val="22"/>
          <w:szCs w:val="22"/>
        </w:rPr>
        <w:t>“AJ has been entitled to these Medicaid services since he was 18 years old</w:t>
      </w:r>
      <w:r w:rsidR="007C3A29" w:rsidRPr="007C3A29">
        <w:rPr>
          <w:rFonts w:asciiTheme="minorHAnsi" w:hAnsiTheme="minorHAnsi" w:cstheme="minorHAnsi"/>
          <w:sz w:val="22"/>
          <w:szCs w:val="22"/>
        </w:rPr>
        <w:t xml:space="preserve">,” said Suzanne </w:t>
      </w:r>
      <w:proofErr w:type="spellStart"/>
      <w:r w:rsidR="007C3A29" w:rsidRPr="007C3A29">
        <w:rPr>
          <w:rFonts w:asciiTheme="minorHAnsi" w:hAnsiTheme="minorHAnsi" w:cstheme="minorHAnsi"/>
          <w:sz w:val="22"/>
          <w:szCs w:val="22"/>
        </w:rPr>
        <w:t>Trueblood</w:t>
      </w:r>
      <w:proofErr w:type="spellEnd"/>
      <w:r w:rsidR="007C3A29" w:rsidRPr="007C3A29">
        <w:rPr>
          <w:rFonts w:asciiTheme="minorHAnsi" w:hAnsiTheme="minorHAnsi" w:cstheme="minorHAnsi"/>
          <w:sz w:val="22"/>
          <w:szCs w:val="22"/>
        </w:rPr>
        <w:t>,</w:t>
      </w:r>
      <w:r w:rsidR="007C3A29">
        <w:rPr>
          <w:rFonts w:asciiTheme="minorHAnsi" w:hAnsiTheme="minorHAnsi" w:cstheme="minorHAnsi"/>
          <w:sz w:val="22"/>
          <w:szCs w:val="22"/>
        </w:rPr>
        <w:t xml:space="preserve"> Austin’s</w:t>
      </w:r>
      <w:r w:rsidR="007C3A29" w:rsidRPr="007C3A29">
        <w:rPr>
          <w:rFonts w:asciiTheme="minorHAnsi" w:hAnsiTheme="minorHAnsi" w:cstheme="minorHAnsi"/>
          <w:sz w:val="22"/>
          <w:szCs w:val="22"/>
        </w:rPr>
        <w:t xml:space="preserve"> mother and guardian. “</w:t>
      </w:r>
      <w:r w:rsidR="00206F91" w:rsidRPr="00206F91">
        <w:rPr>
          <w:rFonts w:asciiTheme="minorHAnsi" w:hAnsiTheme="minorHAnsi" w:cstheme="minorHAnsi"/>
          <w:sz w:val="22"/>
          <w:szCs w:val="22"/>
        </w:rPr>
        <w:t>Just because his Social Security status was changed, he was kicked off the program when he should not have been. His needs have not changed at all</w:t>
      </w:r>
      <w:r w:rsidR="00FE6AEA">
        <w:rPr>
          <w:rFonts w:asciiTheme="minorHAnsi" w:hAnsiTheme="minorHAnsi" w:cstheme="minorHAnsi"/>
          <w:sz w:val="22"/>
          <w:szCs w:val="22"/>
        </w:rPr>
        <w:t>,</w:t>
      </w:r>
      <w:r w:rsidR="00206F91" w:rsidRPr="00206F91">
        <w:rPr>
          <w:rFonts w:asciiTheme="minorHAnsi" w:hAnsiTheme="minorHAnsi" w:cstheme="minorHAnsi"/>
          <w:sz w:val="22"/>
          <w:szCs w:val="22"/>
        </w:rPr>
        <w:t xml:space="preserve"> and he still needs this health</w:t>
      </w:r>
      <w:r w:rsidR="00FE6AEA">
        <w:rPr>
          <w:rFonts w:asciiTheme="minorHAnsi" w:hAnsiTheme="minorHAnsi" w:cstheme="minorHAnsi"/>
          <w:sz w:val="22"/>
          <w:szCs w:val="22"/>
        </w:rPr>
        <w:t xml:space="preserve"> </w:t>
      </w:r>
      <w:r w:rsidR="00206F91" w:rsidRPr="00206F91">
        <w:rPr>
          <w:rFonts w:asciiTheme="minorHAnsi" w:hAnsiTheme="minorHAnsi" w:cstheme="minorHAnsi"/>
          <w:sz w:val="22"/>
          <w:szCs w:val="22"/>
        </w:rPr>
        <w:t>care. We asked if the change would affect his Medicaid eligibility</w:t>
      </w:r>
      <w:r w:rsidR="005B3E53">
        <w:rPr>
          <w:rFonts w:asciiTheme="minorHAnsi" w:hAnsiTheme="minorHAnsi" w:cstheme="minorHAnsi"/>
          <w:sz w:val="22"/>
          <w:szCs w:val="22"/>
        </w:rPr>
        <w:t>,</w:t>
      </w:r>
      <w:r w:rsidR="00206F91" w:rsidRPr="00206F91">
        <w:rPr>
          <w:rFonts w:asciiTheme="minorHAnsi" w:hAnsiTheme="minorHAnsi" w:cstheme="minorHAnsi"/>
          <w:sz w:val="22"/>
          <w:szCs w:val="22"/>
        </w:rPr>
        <w:t xml:space="preserve"> and they said it wouldn’t. Yet, he was kicked off anyway. There is no way he would have been able to navigate this on his own. I am sure that others may have been kicked off erroneously</w:t>
      </w:r>
      <w:r w:rsidR="00EF6AB6">
        <w:rPr>
          <w:rFonts w:asciiTheme="minorHAnsi" w:hAnsiTheme="minorHAnsi" w:cstheme="minorHAnsi"/>
          <w:sz w:val="22"/>
          <w:szCs w:val="22"/>
        </w:rPr>
        <w:t>,</w:t>
      </w:r>
      <w:r w:rsidR="00206F91" w:rsidRPr="00206F91">
        <w:rPr>
          <w:rFonts w:asciiTheme="minorHAnsi" w:hAnsiTheme="minorHAnsi" w:cstheme="minorHAnsi"/>
          <w:sz w:val="22"/>
          <w:szCs w:val="22"/>
        </w:rPr>
        <w:t xml:space="preserve"> too</w:t>
      </w:r>
      <w:r w:rsidR="00EF6AB6">
        <w:rPr>
          <w:rFonts w:asciiTheme="minorHAnsi" w:hAnsiTheme="minorHAnsi" w:cstheme="minorHAnsi"/>
          <w:sz w:val="22"/>
          <w:szCs w:val="22"/>
        </w:rPr>
        <w:t>,</w:t>
      </w:r>
      <w:r w:rsidR="00206F91" w:rsidRPr="00206F91">
        <w:rPr>
          <w:rFonts w:asciiTheme="minorHAnsi" w:hAnsiTheme="minorHAnsi" w:cstheme="minorHAnsi"/>
          <w:sz w:val="22"/>
          <w:szCs w:val="22"/>
        </w:rPr>
        <w:t xml:space="preserve"> and they may not have anyone to help them get it reinstated.”</w:t>
      </w:r>
    </w:p>
    <w:p w14:paraId="3F1D3B44" w14:textId="6E92E34F" w:rsidR="00B605DF" w:rsidRDefault="00B605DF" w:rsidP="00B605DF">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t xml:space="preserve">When </w:t>
      </w:r>
      <w:r w:rsidR="00177A2F">
        <w:rPr>
          <w:rFonts w:asciiTheme="minorHAnsi" w:hAnsiTheme="minorHAnsi" w:cstheme="minorHAnsi"/>
          <w:sz w:val="22"/>
          <w:szCs w:val="22"/>
        </w:rPr>
        <w:t xml:space="preserve">the civil legal aid lawyers </w:t>
      </w:r>
      <w:r>
        <w:rPr>
          <w:rFonts w:asciiTheme="minorHAnsi" w:hAnsiTheme="minorHAnsi" w:cstheme="minorHAnsi"/>
          <w:sz w:val="22"/>
          <w:szCs w:val="22"/>
        </w:rPr>
        <w:t>began researching the root cause</w:t>
      </w:r>
      <w:r w:rsidR="000C462E">
        <w:rPr>
          <w:rFonts w:asciiTheme="minorHAnsi" w:hAnsiTheme="minorHAnsi" w:cstheme="minorHAnsi"/>
          <w:sz w:val="22"/>
          <w:szCs w:val="22"/>
        </w:rPr>
        <w:t xml:space="preserve"> for the systemic failure</w:t>
      </w:r>
      <w:r>
        <w:rPr>
          <w:rFonts w:asciiTheme="minorHAnsi" w:hAnsiTheme="minorHAnsi" w:cstheme="minorHAnsi"/>
          <w:sz w:val="22"/>
          <w:szCs w:val="22"/>
        </w:rPr>
        <w:t>,</w:t>
      </w:r>
      <w:r w:rsidR="00177A2F">
        <w:rPr>
          <w:rFonts w:asciiTheme="minorHAnsi" w:hAnsiTheme="minorHAnsi" w:cstheme="minorHAnsi"/>
          <w:sz w:val="22"/>
          <w:szCs w:val="22"/>
        </w:rPr>
        <w:t xml:space="preserve"> they</w:t>
      </w:r>
      <w:r>
        <w:rPr>
          <w:rFonts w:asciiTheme="minorHAnsi" w:hAnsiTheme="minorHAnsi" w:cstheme="minorHAnsi"/>
          <w:sz w:val="22"/>
          <w:szCs w:val="22"/>
        </w:rPr>
        <w:t xml:space="preserve"> discovered a </w:t>
      </w:r>
      <w:r w:rsidR="001A26BA">
        <w:rPr>
          <w:rFonts w:asciiTheme="minorHAnsi" w:hAnsiTheme="minorHAnsi" w:cstheme="minorHAnsi"/>
          <w:sz w:val="22"/>
          <w:szCs w:val="22"/>
        </w:rPr>
        <w:t xml:space="preserve">2018 </w:t>
      </w:r>
      <w:r>
        <w:rPr>
          <w:rFonts w:asciiTheme="minorHAnsi" w:hAnsiTheme="minorHAnsi" w:cstheme="minorHAnsi"/>
          <w:sz w:val="22"/>
          <w:szCs w:val="22"/>
        </w:rPr>
        <w:t xml:space="preserve">State of Florida Auditor General report stating </w:t>
      </w:r>
      <w:r w:rsidR="001A26BA">
        <w:rPr>
          <w:rFonts w:asciiTheme="minorHAnsi" w:hAnsiTheme="minorHAnsi" w:cstheme="minorHAnsi"/>
          <w:sz w:val="22"/>
          <w:szCs w:val="22"/>
        </w:rPr>
        <w:t xml:space="preserve">that DCF had not, as of November 29, 2017, conducted a timely review of more than 650,000 data exchanges </w:t>
      </w:r>
      <w:r w:rsidR="0006307B">
        <w:rPr>
          <w:rFonts w:asciiTheme="minorHAnsi" w:hAnsiTheme="minorHAnsi" w:cstheme="minorHAnsi"/>
          <w:sz w:val="22"/>
          <w:szCs w:val="22"/>
        </w:rPr>
        <w:t>and that “the risk that eligible individuals may not receive timely benefits … is increased when data exchange responses are deleted or not timely reviewed and processed.”</w:t>
      </w:r>
      <w:r w:rsidR="001A26BA">
        <w:rPr>
          <w:rFonts w:asciiTheme="minorHAnsi" w:hAnsiTheme="minorHAnsi" w:cstheme="minorHAnsi"/>
          <w:sz w:val="22"/>
          <w:szCs w:val="22"/>
        </w:rPr>
        <w:t xml:space="preserve"> </w:t>
      </w:r>
    </w:p>
    <w:p w14:paraId="34ED013F" w14:textId="41443894" w:rsidR="000C462E" w:rsidRDefault="00EF05AE" w:rsidP="0091662A">
      <w:pPr>
        <w:pStyle w:val="NormalWeb"/>
        <w:spacing w:before="0" w:beforeAutospacing="0" w:after="360" w:afterAutospacing="0"/>
        <w:rPr>
          <w:rFonts w:asciiTheme="minorHAnsi" w:hAnsiTheme="minorHAnsi" w:cstheme="minorHAnsi"/>
          <w:sz w:val="22"/>
          <w:szCs w:val="22"/>
        </w:rPr>
      </w:pPr>
      <w:r>
        <w:rPr>
          <w:rFonts w:asciiTheme="minorHAnsi" w:hAnsiTheme="minorHAnsi" w:cstheme="minorHAnsi"/>
          <w:sz w:val="22"/>
          <w:szCs w:val="22"/>
        </w:rPr>
        <w:t>Among the</w:t>
      </w:r>
      <w:r w:rsidR="00895A12">
        <w:rPr>
          <w:rFonts w:asciiTheme="minorHAnsi" w:hAnsiTheme="minorHAnsi" w:cstheme="minorHAnsi"/>
          <w:sz w:val="22"/>
          <w:szCs w:val="22"/>
        </w:rPr>
        <w:t xml:space="preserve"> </w:t>
      </w:r>
      <w:proofErr w:type="spellStart"/>
      <w:r w:rsidR="00895A12">
        <w:rPr>
          <w:rFonts w:asciiTheme="minorHAnsi" w:hAnsiTheme="minorHAnsi" w:cstheme="minorHAnsi"/>
          <w:sz w:val="22"/>
          <w:szCs w:val="22"/>
        </w:rPr>
        <w:t>unreviewed</w:t>
      </w:r>
      <w:proofErr w:type="spellEnd"/>
      <w:r w:rsidR="00DA6D76">
        <w:rPr>
          <w:rFonts w:asciiTheme="minorHAnsi" w:hAnsiTheme="minorHAnsi" w:cstheme="minorHAnsi"/>
          <w:sz w:val="22"/>
          <w:szCs w:val="22"/>
        </w:rPr>
        <w:t xml:space="preserve"> data exchanges </w:t>
      </w:r>
      <w:r>
        <w:rPr>
          <w:rFonts w:asciiTheme="minorHAnsi" w:hAnsiTheme="minorHAnsi" w:cstheme="minorHAnsi"/>
          <w:sz w:val="22"/>
          <w:szCs w:val="22"/>
        </w:rPr>
        <w:t xml:space="preserve">are those that </w:t>
      </w:r>
      <w:r w:rsidR="00DA6D76">
        <w:rPr>
          <w:rFonts w:asciiTheme="minorHAnsi" w:hAnsiTheme="minorHAnsi" w:cstheme="minorHAnsi"/>
          <w:sz w:val="22"/>
          <w:szCs w:val="22"/>
        </w:rPr>
        <w:t xml:space="preserve">occur between DCF databases and those of the Social Security Administration, which administers federal disability benefits, and </w:t>
      </w:r>
      <w:r>
        <w:rPr>
          <w:rFonts w:asciiTheme="minorHAnsi" w:hAnsiTheme="minorHAnsi" w:cstheme="minorHAnsi"/>
          <w:sz w:val="22"/>
          <w:szCs w:val="22"/>
        </w:rPr>
        <w:t>the Florida Safe Families Network, through which benefits under state adoption agreements are administered.</w:t>
      </w:r>
      <w:r w:rsidR="00895A12">
        <w:rPr>
          <w:rFonts w:asciiTheme="minorHAnsi" w:hAnsiTheme="minorHAnsi" w:cstheme="minorHAnsi"/>
          <w:sz w:val="22"/>
          <w:szCs w:val="22"/>
        </w:rPr>
        <w:t xml:space="preserve"> </w:t>
      </w:r>
      <w:r w:rsidR="0006307B">
        <w:rPr>
          <w:rFonts w:asciiTheme="minorHAnsi" w:hAnsiTheme="minorHAnsi" w:cstheme="minorHAnsi"/>
          <w:sz w:val="22"/>
          <w:szCs w:val="22"/>
        </w:rPr>
        <w:t xml:space="preserve">The </w:t>
      </w:r>
      <w:r w:rsidR="00895A12">
        <w:rPr>
          <w:rFonts w:asciiTheme="minorHAnsi" w:hAnsiTheme="minorHAnsi" w:cstheme="minorHAnsi"/>
          <w:sz w:val="22"/>
          <w:szCs w:val="22"/>
        </w:rPr>
        <w:t xml:space="preserve">2018 Florida Auditor General </w:t>
      </w:r>
      <w:r w:rsidR="0006307B">
        <w:rPr>
          <w:rFonts w:asciiTheme="minorHAnsi" w:hAnsiTheme="minorHAnsi" w:cstheme="minorHAnsi"/>
          <w:sz w:val="22"/>
          <w:szCs w:val="22"/>
        </w:rPr>
        <w:t>report indicates that DCF has been repeatedly warned of the problem but has not successfully addressed it. In response, DCF cited insufficient staff.</w:t>
      </w:r>
      <w:r w:rsidR="009221B7">
        <w:rPr>
          <w:rFonts w:asciiTheme="minorHAnsi" w:hAnsiTheme="minorHAnsi" w:cstheme="minorHAnsi"/>
          <w:sz w:val="22"/>
          <w:szCs w:val="22"/>
        </w:rPr>
        <w:t xml:space="preserve">  </w:t>
      </w:r>
    </w:p>
    <w:p w14:paraId="5E45A7BA" w14:textId="31FA09D0" w:rsidR="00257568" w:rsidRDefault="00257568" w:rsidP="00257568">
      <w:pPr>
        <w:pStyle w:val="BodyA"/>
        <w:spacing w:after="0" w:line="240" w:lineRule="auto"/>
      </w:pPr>
      <w:r>
        <w:rPr>
          <w:b/>
        </w:rPr>
        <w:t>About Jacksonville Area Legal Aid</w:t>
      </w:r>
      <w:r>
        <w:rPr>
          <w:rFonts w:ascii="Arial" w:hAnsi="Arial" w:cs="Arial"/>
          <w:color w:val="747474"/>
          <w:sz w:val="21"/>
          <w:szCs w:val="21"/>
        </w:rPr>
        <w:br/>
      </w:r>
      <w:proofErr w:type="gramStart"/>
      <w:r>
        <w:t>The</w:t>
      </w:r>
      <w:proofErr w:type="gramEnd"/>
      <w:r>
        <w:t xml:space="preserve"> mission of </w:t>
      </w:r>
      <w:hyperlink r:id="rId5" w:history="1">
        <w:r w:rsidRPr="00EF05AE">
          <w:rPr>
            <w:rStyle w:val="Hyperlink"/>
          </w:rPr>
          <w:t>Jacksonville Area Legal Aid, Inc.</w:t>
        </w:r>
      </w:hyperlink>
      <w:r>
        <w:t xml:space="preserve"> is to obtain and provide high</w:t>
      </w:r>
      <w:r w:rsidR="000662E3">
        <w:t>-</w:t>
      </w:r>
      <w:r>
        <w:t>quality legal assistance to</w:t>
      </w:r>
      <w:r>
        <w:br/>
        <w:t>low</w:t>
      </w:r>
      <w:r w:rsidR="006D705E">
        <w:t>-</w:t>
      </w:r>
      <w:r>
        <w:t>income and other special</w:t>
      </w:r>
      <w:r w:rsidR="00EC3E7E">
        <w:t>-</w:t>
      </w:r>
      <w:r>
        <w:t>need groups and to stimulate and empower groups of poor people to</w:t>
      </w:r>
      <w:r>
        <w:br/>
        <w:t>accomplish energetic and affirmative advocacy, all to alleviate the circumstances, inciden</w:t>
      </w:r>
      <w:r w:rsidR="00EC3E7E">
        <w:t>ce</w:t>
      </w:r>
      <w:r>
        <w:t xml:space="preserve"> and causes</w:t>
      </w:r>
      <w:r>
        <w:br/>
        <w:t xml:space="preserve">of poverty. </w:t>
      </w:r>
    </w:p>
    <w:p w14:paraId="6057339F" w14:textId="0C644A69" w:rsidR="00EF05AE" w:rsidRDefault="00EF05AE" w:rsidP="00257568">
      <w:pPr>
        <w:pStyle w:val="BodyA"/>
        <w:spacing w:after="0" w:line="240" w:lineRule="auto"/>
      </w:pPr>
    </w:p>
    <w:p w14:paraId="7E8743FB" w14:textId="4705BDCB" w:rsidR="00EF05AE" w:rsidRPr="00EF05AE" w:rsidRDefault="00EF05AE" w:rsidP="00257568">
      <w:pPr>
        <w:pStyle w:val="BodyA"/>
        <w:spacing w:after="0" w:line="240" w:lineRule="auto"/>
        <w:rPr>
          <w:b/>
        </w:rPr>
      </w:pPr>
      <w:r w:rsidRPr="00EF05AE">
        <w:rPr>
          <w:b/>
        </w:rPr>
        <w:t>About Disability Rights Florida</w:t>
      </w:r>
    </w:p>
    <w:p w14:paraId="0A70422A" w14:textId="2D530C97" w:rsidR="00EF05AE" w:rsidRPr="00EF05AE" w:rsidRDefault="00C90ABC" w:rsidP="00EF05AE">
      <w:pPr>
        <w:rPr>
          <w:rStyle w:val="Hyperlink"/>
          <w:rFonts w:ascii="Calibri" w:hAnsi="Calibri"/>
          <w:color w:val="000000" w:themeColor="text1"/>
          <w:u w:val="none"/>
        </w:rPr>
      </w:pPr>
      <w:hyperlink r:id="rId6" w:history="1">
        <w:r w:rsidR="00EF05AE" w:rsidRPr="00EF05AE">
          <w:rPr>
            <w:rStyle w:val="Hyperlink"/>
            <w:rFonts w:ascii="Calibri" w:hAnsi="Calibri"/>
          </w:rPr>
          <w:t>Disability Rights Florida</w:t>
        </w:r>
      </w:hyperlink>
      <w:r w:rsidR="00EF05AE" w:rsidRPr="00070685">
        <w:rPr>
          <w:rFonts w:ascii="Calibri" w:hAnsi="Calibri"/>
          <w:color w:val="000000" w:themeColor="text1"/>
        </w:rPr>
        <w:t xml:space="preserve"> was founded in 1977 as the statewide designated protection and advocacy </w:t>
      </w:r>
      <w:proofErr w:type="gramStart"/>
      <w:r w:rsidR="00EF05AE" w:rsidRPr="00070685">
        <w:rPr>
          <w:rFonts w:ascii="Calibri" w:hAnsi="Calibri"/>
          <w:color w:val="000000" w:themeColor="text1"/>
        </w:rPr>
        <w:t>system</w:t>
      </w:r>
      <w:proofErr w:type="gramEnd"/>
      <w:r w:rsidR="00EF05AE" w:rsidRPr="00070685">
        <w:rPr>
          <w:rFonts w:ascii="Calibri" w:hAnsi="Calibri"/>
          <w:color w:val="000000" w:themeColor="text1"/>
        </w:rPr>
        <w:t xml:space="preserve"> for individuals with disabilities in the State of Florida. We provide free legal and advocacy services to people with disabilities through the authority and responsibility of nine federal grants. Our mission is to advance the quality of life, dignity, equality, self-determination, and freedom of choice for people with disabilities.</w:t>
      </w:r>
    </w:p>
    <w:p w14:paraId="72337945" w14:textId="4F4F5844" w:rsidR="00EF05AE" w:rsidRDefault="00EF05AE" w:rsidP="00257568">
      <w:pPr>
        <w:pStyle w:val="BodyA"/>
        <w:spacing w:after="0" w:line="240" w:lineRule="auto"/>
      </w:pPr>
      <w:r w:rsidRPr="00EF05AE">
        <w:rPr>
          <w:b/>
        </w:rPr>
        <w:lastRenderedPageBreak/>
        <w:t>About Florida Health Justice Project</w:t>
      </w:r>
      <w:r>
        <w:rPr>
          <w:b/>
        </w:rPr>
        <w:br/>
      </w:r>
      <w:r w:rsidRPr="00EF05AE">
        <w:t xml:space="preserve">A new nonprofit advocacy organization, the </w:t>
      </w:r>
      <w:hyperlink r:id="rId7" w:history="1">
        <w:r w:rsidRPr="00EF05AE">
          <w:rPr>
            <w:rStyle w:val="Hyperlink"/>
          </w:rPr>
          <w:t>Florida Health Justice Project</w:t>
        </w:r>
      </w:hyperlink>
      <w:r w:rsidRPr="00562654">
        <w:rPr>
          <w:rFonts w:ascii="Cambria" w:hAnsi="Cambria" w:cstheme="majorHAnsi"/>
        </w:rPr>
        <w:t xml:space="preserve"> </w:t>
      </w:r>
      <w:r w:rsidRPr="00EF05AE">
        <w:t>seeks to improve access to affordable health care for Floridians, with a focus on vulnerable low-income populations. FHJP expands the advocacy community’s capacity to resolve individual access issues and educate consumers; identify and address systemic barriers to healthcare; and protect Medicaid and other safety-net programs.</w:t>
      </w:r>
    </w:p>
    <w:p w14:paraId="532C9CA6" w14:textId="77777777" w:rsidR="00EF05AE" w:rsidRDefault="00EF05AE" w:rsidP="00257568">
      <w:pPr>
        <w:pStyle w:val="BodyA"/>
        <w:spacing w:after="0" w:line="240" w:lineRule="auto"/>
      </w:pPr>
    </w:p>
    <w:p w14:paraId="1AFA47B5" w14:textId="5F884277" w:rsidR="00EF05AE" w:rsidRDefault="00EF05AE" w:rsidP="00257568">
      <w:pPr>
        <w:pStyle w:val="BodyA"/>
        <w:spacing w:after="0" w:line="240" w:lineRule="auto"/>
        <w:rPr>
          <w:b/>
        </w:rPr>
      </w:pPr>
      <w:r>
        <w:rPr>
          <w:b/>
        </w:rPr>
        <w:t xml:space="preserve">About </w:t>
      </w:r>
      <w:r w:rsidRPr="00EF05AE">
        <w:rPr>
          <w:b/>
        </w:rPr>
        <w:t>National Center for Law and Economic Justice</w:t>
      </w:r>
    </w:p>
    <w:p w14:paraId="7300F008" w14:textId="11FF09F9" w:rsidR="00EF05AE" w:rsidRDefault="00933810" w:rsidP="00257568">
      <w:pPr>
        <w:pStyle w:val="BodyA"/>
        <w:spacing w:after="0" w:line="240" w:lineRule="auto"/>
      </w:pPr>
      <w:r w:rsidRPr="00933810">
        <w:t xml:space="preserve">The mission of the </w:t>
      </w:r>
      <w:hyperlink r:id="rId8" w:history="1">
        <w:r w:rsidRPr="00933810">
          <w:rPr>
            <w:rStyle w:val="Hyperlink"/>
          </w:rPr>
          <w:t>National Center for Law and Economic</w:t>
        </w:r>
      </w:hyperlink>
      <w:r w:rsidRPr="00933810">
        <w:t xml:space="preserve"> Justice is to advance the cause of economic justice for low-income families, individuals, and communities across the country.</w:t>
      </w:r>
    </w:p>
    <w:p w14:paraId="724F8BC3" w14:textId="259C1D88" w:rsidR="00DF6E69" w:rsidRPr="0053758F" w:rsidRDefault="00DF6E69" w:rsidP="0053758F">
      <w:pPr>
        <w:pStyle w:val="NormalWeb"/>
        <w:spacing w:before="0" w:beforeAutospacing="0" w:after="360" w:afterAutospacing="0"/>
        <w:jc w:val="center"/>
        <w:rPr>
          <w:rFonts w:asciiTheme="minorHAnsi" w:hAnsiTheme="minorHAnsi" w:cstheme="minorHAnsi"/>
          <w:sz w:val="22"/>
          <w:szCs w:val="22"/>
        </w:rPr>
      </w:pPr>
      <w:r w:rsidRPr="0053758F">
        <w:rPr>
          <w:rFonts w:asciiTheme="minorHAnsi" w:hAnsiTheme="minorHAnsi" w:cstheme="minorHAnsi"/>
          <w:sz w:val="22"/>
          <w:szCs w:val="22"/>
        </w:rPr>
        <w:t>###</w:t>
      </w:r>
    </w:p>
    <w:sectPr w:rsidR="00DF6E69" w:rsidRPr="0053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28"/>
    <w:rsid w:val="0004409B"/>
    <w:rsid w:val="0006307B"/>
    <w:rsid w:val="000662E3"/>
    <w:rsid w:val="00067422"/>
    <w:rsid w:val="00067788"/>
    <w:rsid w:val="000C462E"/>
    <w:rsid w:val="0017411A"/>
    <w:rsid w:val="00177A2F"/>
    <w:rsid w:val="0018128D"/>
    <w:rsid w:val="001A26BA"/>
    <w:rsid w:val="001D5168"/>
    <w:rsid w:val="001F32CB"/>
    <w:rsid w:val="002054B6"/>
    <w:rsid w:val="00206F91"/>
    <w:rsid w:val="002538EC"/>
    <w:rsid w:val="00257568"/>
    <w:rsid w:val="00262964"/>
    <w:rsid w:val="00266309"/>
    <w:rsid w:val="00290DF2"/>
    <w:rsid w:val="002B1952"/>
    <w:rsid w:val="002B1B30"/>
    <w:rsid w:val="002F32E4"/>
    <w:rsid w:val="003259A3"/>
    <w:rsid w:val="00333763"/>
    <w:rsid w:val="0037337D"/>
    <w:rsid w:val="003B17F4"/>
    <w:rsid w:val="003B619F"/>
    <w:rsid w:val="00471544"/>
    <w:rsid w:val="00480D94"/>
    <w:rsid w:val="004C6C1A"/>
    <w:rsid w:val="004D485A"/>
    <w:rsid w:val="0050396E"/>
    <w:rsid w:val="0053758F"/>
    <w:rsid w:val="005A55D0"/>
    <w:rsid w:val="005B3E53"/>
    <w:rsid w:val="005B4D92"/>
    <w:rsid w:val="005C4A2F"/>
    <w:rsid w:val="005D52CC"/>
    <w:rsid w:val="00631451"/>
    <w:rsid w:val="006362DF"/>
    <w:rsid w:val="00661E83"/>
    <w:rsid w:val="006D078E"/>
    <w:rsid w:val="006D705E"/>
    <w:rsid w:val="007C3A29"/>
    <w:rsid w:val="008074CA"/>
    <w:rsid w:val="00843EF6"/>
    <w:rsid w:val="00893E28"/>
    <w:rsid w:val="00895A12"/>
    <w:rsid w:val="008E46A3"/>
    <w:rsid w:val="00900254"/>
    <w:rsid w:val="0091662A"/>
    <w:rsid w:val="009221B7"/>
    <w:rsid w:val="00924D88"/>
    <w:rsid w:val="00933810"/>
    <w:rsid w:val="00937954"/>
    <w:rsid w:val="00972E82"/>
    <w:rsid w:val="009845EC"/>
    <w:rsid w:val="009A1055"/>
    <w:rsid w:val="00A1540A"/>
    <w:rsid w:val="00A810FE"/>
    <w:rsid w:val="00B47B5B"/>
    <w:rsid w:val="00B605DF"/>
    <w:rsid w:val="00B66738"/>
    <w:rsid w:val="00B77018"/>
    <w:rsid w:val="00B903F6"/>
    <w:rsid w:val="00B965D8"/>
    <w:rsid w:val="00BD2675"/>
    <w:rsid w:val="00C36C62"/>
    <w:rsid w:val="00C614E0"/>
    <w:rsid w:val="00C7765B"/>
    <w:rsid w:val="00CA32C3"/>
    <w:rsid w:val="00CB7F13"/>
    <w:rsid w:val="00CE5C47"/>
    <w:rsid w:val="00D26821"/>
    <w:rsid w:val="00D40522"/>
    <w:rsid w:val="00D954E9"/>
    <w:rsid w:val="00DA6D76"/>
    <w:rsid w:val="00DE5330"/>
    <w:rsid w:val="00DF6E69"/>
    <w:rsid w:val="00E133B4"/>
    <w:rsid w:val="00E1704E"/>
    <w:rsid w:val="00E93E82"/>
    <w:rsid w:val="00EC3E7E"/>
    <w:rsid w:val="00EF05AE"/>
    <w:rsid w:val="00EF6AB6"/>
    <w:rsid w:val="00F001F2"/>
    <w:rsid w:val="00F12919"/>
    <w:rsid w:val="00FE6AEA"/>
    <w:rsid w:val="00FF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084D"/>
  <w15:chartTrackingRefBased/>
  <w15:docId w15:val="{3DE25B19-9828-48FD-B716-CBD8F00E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E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3E28"/>
    <w:rPr>
      <w:color w:val="0000FF"/>
      <w:u w:val="single"/>
    </w:rPr>
  </w:style>
  <w:style w:type="character" w:customStyle="1" w:styleId="UnresolvedMention1">
    <w:name w:val="Unresolved Mention1"/>
    <w:basedOn w:val="DefaultParagraphFont"/>
    <w:uiPriority w:val="99"/>
    <w:semiHidden/>
    <w:unhideWhenUsed/>
    <w:rsid w:val="00266309"/>
    <w:rPr>
      <w:color w:val="605E5C"/>
      <w:shd w:val="clear" w:color="auto" w:fill="E1DFDD"/>
    </w:rPr>
  </w:style>
  <w:style w:type="paragraph" w:customStyle="1" w:styleId="BodyA">
    <w:name w:val="Body A"/>
    <w:rsid w:val="003259A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3259A3"/>
  </w:style>
  <w:style w:type="character" w:customStyle="1" w:styleId="Hyperlink0">
    <w:name w:val="Hyperlink.0"/>
    <w:basedOn w:val="None"/>
    <w:rsid w:val="003259A3"/>
    <w:rPr>
      <w:color w:val="0563C1"/>
      <w:sz w:val="20"/>
      <w:szCs w:val="20"/>
      <w:u w:val="single" w:color="0563C1"/>
      <w:lang w:val="fr-FR"/>
    </w:rPr>
  </w:style>
  <w:style w:type="character" w:styleId="FollowedHyperlink">
    <w:name w:val="FollowedHyperlink"/>
    <w:basedOn w:val="DefaultParagraphFont"/>
    <w:uiPriority w:val="99"/>
    <w:semiHidden/>
    <w:unhideWhenUsed/>
    <w:rsid w:val="00E1704E"/>
    <w:rPr>
      <w:color w:val="954F72" w:themeColor="followedHyperlink"/>
      <w:u w:val="single"/>
    </w:rPr>
  </w:style>
  <w:style w:type="paragraph" w:customStyle="1" w:styleId="Default">
    <w:name w:val="Default"/>
    <w:rsid w:val="009221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F05AE"/>
    <w:rPr>
      <w:color w:val="605E5C"/>
      <w:shd w:val="clear" w:color="auto" w:fill="E1DFDD"/>
    </w:rPr>
  </w:style>
  <w:style w:type="character" w:styleId="CommentReference">
    <w:name w:val="annotation reference"/>
    <w:basedOn w:val="DefaultParagraphFont"/>
    <w:uiPriority w:val="99"/>
    <w:semiHidden/>
    <w:unhideWhenUsed/>
    <w:rsid w:val="00D26821"/>
    <w:rPr>
      <w:sz w:val="16"/>
      <w:szCs w:val="16"/>
    </w:rPr>
  </w:style>
  <w:style w:type="paragraph" w:styleId="CommentText">
    <w:name w:val="annotation text"/>
    <w:basedOn w:val="Normal"/>
    <w:link w:val="CommentTextChar"/>
    <w:uiPriority w:val="99"/>
    <w:semiHidden/>
    <w:unhideWhenUsed/>
    <w:rsid w:val="00D26821"/>
    <w:pPr>
      <w:spacing w:line="240" w:lineRule="auto"/>
    </w:pPr>
    <w:rPr>
      <w:sz w:val="20"/>
      <w:szCs w:val="20"/>
    </w:rPr>
  </w:style>
  <w:style w:type="character" w:customStyle="1" w:styleId="CommentTextChar">
    <w:name w:val="Comment Text Char"/>
    <w:basedOn w:val="DefaultParagraphFont"/>
    <w:link w:val="CommentText"/>
    <w:uiPriority w:val="99"/>
    <w:semiHidden/>
    <w:rsid w:val="00D26821"/>
    <w:rPr>
      <w:sz w:val="20"/>
      <w:szCs w:val="20"/>
    </w:rPr>
  </w:style>
  <w:style w:type="paragraph" w:styleId="CommentSubject">
    <w:name w:val="annotation subject"/>
    <w:basedOn w:val="CommentText"/>
    <w:next w:val="CommentText"/>
    <w:link w:val="CommentSubjectChar"/>
    <w:uiPriority w:val="99"/>
    <w:semiHidden/>
    <w:unhideWhenUsed/>
    <w:rsid w:val="00D26821"/>
    <w:rPr>
      <w:b/>
      <w:bCs/>
    </w:rPr>
  </w:style>
  <w:style w:type="character" w:customStyle="1" w:styleId="CommentSubjectChar">
    <w:name w:val="Comment Subject Char"/>
    <w:basedOn w:val="CommentTextChar"/>
    <w:link w:val="CommentSubject"/>
    <w:uiPriority w:val="99"/>
    <w:semiHidden/>
    <w:rsid w:val="00D26821"/>
    <w:rPr>
      <w:b/>
      <w:bCs/>
      <w:sz w:val="20"/>
      <w:szCs w:val="20"/>
    </w:rPr>
  </w:style>
  <w:style w:type="paragraph" w:styleId="BalloonText">
    <w:name w:val="Balloon Text"/>
    <w:basedOn w:val="Normal"/>
    <w:link w:val="BalloonTextChar"/>
    <w:uiPriority w:val="99"/>
    <w:semiHidden/>
    <w:unhideWhenUsed/>
    <w:rsid w:val="00D2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3253">
      <w:bodyDiv w:val="1"/>
      <w:marLeft w:val="0"/>
      <w:marRight w:val="0"/>
      <w:marTop w:val="0"/>
      <w:marBottom w:val="0"/>
      <w:divBdr>
        <w:top w:val="none" w:sz="0" w:space="0" w:color="auto"/>
        <w:left w:val="none" w:sz="0" w:space="0" w:color="auto"/>
        <w:bottom w:val="none" w:sz="0" w:space="0" w:color="auto"/>
        <w:right w:val="none" w:sz="0" w:space="0" w:color="auto"/>
      </w:divBdr>
    </w:div>
    <w:div w:id="1050767503">
      <w:bodyDiv w:val="1"/>
      <w:marLeft w:val="0"/>
      <w:marRight w:val="0"/>
      <w:marTop w:val="0"/>
      <w:marBottom w:val="0"/>
      <w:divBdr>
        <w:top w:val="none" w:sz="0" w:space="0" w:color="auto"/>
        <w:left w:val="none" w:sz="0" w:space="0" w:color="auto"/>
        <w:bottom w:val="none" w:sz="0" w:space="0" w:color="auto"/>
        <w:right w:val="none" w:sz="0" w:space="0" w:color="auto"/>
      </w:divBdr>
    </w:div>
    <w:div w:id="1261841524">
      <w:bodyDiv w:val="1"/>
      <w:marLeft w:val="0"/>
      <w:marRight w:val="0"/>
      <w:marTop w:val="0"/>
      <w:marBottom w:val="0"/>
      <w:divBdr>
        <w:top w:val="none" w:sz="0" w:space="0" w:color="auto"/>
        <w:left w:val="none" w:sz="0" w:space="0" w:color="auto"/>
        <w:bottom w:val="none" w:sz="0" w:space="0" w:color="auto"/>
        <w:right w:val="none" w:sz="0" w:space="0" w:color="auto"/>
      </w:divBdr>
    </w:div>
    <w:div w:id="1335566580">
      <w:bodyDiv w:val="1"/>
      <w:marLeft w:val="0"/>
      <w:marRight w:val="0"/>
      <w:marTop w:val="0"/>
      <w:marBottom w:val="0"/>
      <w:divBdr>
        <w:top w:val="none" w:sz="0" w:space="0" w:color="auto"/>
        <w:left w:val="none" w:sz="0" w:space="0" w:color="auto"/>
        <w:bottom w:val="none" w:sz="0" w:space="0" w:color="auto"/>
        <w:right w:val="none" w:sz="0" w:space="0" w:color="auto"/>
      </w:divBdr>
    </w:div>
    <w:div w:id="1382316910">
      <w:bodyDiv w:val="1"/>
      <w:marLeft w:val="0"/>
      <w:marRight w:val="0"/>
      <w:marTop w:val="0"/>
      <w:marBottom w:val="0"/>
      <w:divBdr>
        <w:top w:val="none" w:sz="0" w:space="0" w:color="auto"/>
        <w:left w:val="none" w:sz="0" w:space="0" w:color="auto"/>
        <w:bottom w:val="none" w:sz="0" w:space="0" w:color="auto"/>
        <w:right w:val="none" w:sz="0" w:space="0" w:color="auto"/>
      </w:divBdr>
    </w:div>
    <w:div w:id="1434087838">
      <w:bodyDiv w:val="1"/>
      <w:marLeft w:val="0"/>
      <w:marRight w:val="0"/>
      <w:marTop w:val="0"/>
      <w:marBottom w:val="0"/>
      <w:divBdr>
        <w:top w:val="none" w:sz="0" w:space="0" w:color="auto"/>
        <w:left w:val="none" w:sz="0" w:space="0" w:color="auto"/>
        <w:bottom w:val="none" w:sz="0" w:space="0" w:color="auto"/>
        <w:right w:val="none" w:sz="0" w:space="0" w:color="auto"/>
      </w:divBdr>
    </w:div>
    <w:div w:id="1637878440">
      <w:bodyDiv w:val="1"/>
      <w:marLeft w:val="0"/>
      <w:marRight w:val="0"/>
      <w:marTop w:val="0"/>
      <w:marBottom w:val="0"/>
      <w:divBdr>
        <w:top w:val="none" w:sz="0" w:space="0" w:color="auto"/>
        <w:left w:val="none" w:sz="0" w:space="0" w:color="auto"/>
        <w:bottom w:val="none" w:sz="0" w:space="0" w:color="auto"/>
        <w:right w:val="none" w:sz="0" w:space="0" w:color="auto"/>
      </w:divBdr>
    </w:div>
    <w:div w:id="1737706122">
      <w:bodyDiv w:val="1"/>
      <w:marLeft w:val="0"/>
      <w:marRight w:val="0"/>
      <w:marTop w:val="0"/>
      <w:marBottom w:val="0"/>
      <w:divBdr>
        <w:top w:val="none" w:sz="0" w:space="0" w:color="auto"/>
        <w:left w:val="none" w:sz="0" w:space="0" w:color="auto"/>
        <w:bottom w:val="none" w:sz="0" w:space="0" w:color="auto"/>
        <w:right w:val="none" w:sz="0" w:space="0" w:color="auto"/>
      </w:divBdr>
    </w:div>
    <w:div w:id="1896964062">
      <w:bodyDiv w:val="1"/>
      <w:marLeft w:val="0"/>
      <w:marRight w:val="0"/>
      <w:marTop w:val="0"/>
      <w:marBottom w:val="0"/>
      <w:divBdr>
        <w:top w:val="none" w:sz="0" w:space="0" w:color="auto"/>
        <w:left w:val="none" w:sz="0" w:space="0" w:color="auto"/>
        <w:bottom w:val="none" w:sz="0" w:space="0" w:color="auto"/>
        <w:right w:val="none" w:sz="0" w:space="0" w:color="auto"/>
      </w:divBdr>
    </w:div>
    <w:div w:id="1938098711">
      <w:bodyDiv w:val="1"/>
      <w:marLeft w:val="0"/>
      <w:marRight w:val="0"/>
      <w:marTop w:val="0"/>
      <w:marBottom w:val="0"/>
      <w:divBdr>
        <w:top w:val="none" w:sz="0" w:space="0" w:color="auto"/>
        <w:left w:val="none" w:sz="0" w:space="0" w:color="auto"/>
        <w:bottom w:val="none" w:sz="0" w:space="0" w:color="auto"/>
        <w:right w:val="none" w:sz="0" w:space="0" w:color="auto"/>
      </w:divBdr>
    </w:div>
    <w:div w:id="20602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ej.org/our-mission-and-values" TargetMode="External"/><Relationship Id="rId3" Type="http://schemas.openxmlformats.org/officeDocument/2006/relationships/webSettings" Target="webSettings.xml"/><Relationship Id="rId7" Type="http://schemas.openxmlformats.org/officeDocument/2006/relationships/hyperlink" Target="https://www.floridahealthjusti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sabilityrightsflorida.org/" TargetMode="External"/><Relationship Id="rId5" Type="http://schemas.openxmlformats.org/officeDocument/2006/relationships/hyperlink" Target="http://www.JaxLegalAid.org" TargetMode="External"/><Relationship Id="rId10" Type="http://schemas.openxmlformats.org/officeDocument/2006/relationships/theme" Target="theme/theme1.xml"/><Relationship Id="rId4" Type="http://schemas.openxmlformats.org/officeDocument/2006/relationships/hyperlink" Target="http://www.disabilityrightsflorida.org/documents/News/Class_Action_Complaint_8-12-19.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Kinnally</dc:creator>
  <cp:keywords/>
  <dc:description/>
  <cp:lastModifiedBy>Marketing2 Intern</cp:lastModifiedBy>
  <cp:revision>2</cp:revision>
  <dcterms:created xsi:type="dcterms:W3CDTF">2019-08-08T18:17:00Z</dcterms:created>
  <dcterms:modified xsi:type="dcterms:W3CDTF">2019-08-08T18:17:00Z</dcterms:modified>
</cp:coreProperties>
</file>